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28588" w14:textId="77777777" w:rsidR="008C6A10" w:rsidRPr="008C6A10" w:rsidRDefault="008C6A10" w:rsidP="008C6A10">
      <w:pPr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8C6A10">
        <w:rPr>
          <w:rFonts w:ascii="Times New Roman" w:hAnsi="Times New Roman" w:cs="Times New Roman"/>
          <w:b/>
          <w:bCs/>
          <w:sz w:val="24"/>
          <w:szCs w:val="24"/>
        </w:rPr>
        <w:t xml:space="preserve">PORTARIA Nº. 004/2021 – GABINETE DO PREFEITO </w:t>
      </w:r>
    </w:p>
    <w:p w14:paraId="4F6981FB" w14:textId="77777777" w:rsidR="008C6A10" w:rsidRPr="008C6A10" w:rsidRDefault="008C6A10" w:rsidP="008C6A1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AC5047" w14:textId="77777777" w:rsidR="008C6A10" w:rsidRPr="008C6A10" w:rsidRDefault="008C6A10" w:rsidP="008C6A10">
      <w:pPr>
        <w:jc w:val="right"/>
        <w:rPr>
          <w:rFonts w:ascii="Times New Roman" w:hAnsi="Times New Roman" w:cs="Times New Roman"/>
          <w:sz w:val="24"/>
          <w:szCs w:val="24"/>
        </w:rPr>
      </w:pPr>
      <w:r w:rsidRPr="008C6A10">
        <w:rPr>
          <w:rFonts w:ascii="Times New Roman" w:hAnsi="Times New Roman" w:cs="Times New Roman"/>
          <w:sz w:val="24"/>
          <w:szCs w:val="24"/>
        </w:rPr>
        <w:t>05 de janeiro de 2021.</w:t>
      </w:r>
    </w:p>
    <w:p w14:paraId="76908251" w14:textId="77777777" w:rsidR="008C6A10" w:rsidRPr="008C6A10" w:rsidRDefault="008C6A10" w:rsidP="008C6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0E4450E" w14:textId="77777777" w:rsidR="008C6A10" w:rsidRPr="008C6A10" w:rsidRDefault="008C6A10" w:rsidP="008C6A10">
      <w:pPr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8C6A10">
        <w:rPr>
          <w:rFonts w:ascii="Times New Roman" w:hAnsi="Times New Roman" w:cs="Times New Roman"/>
          <w:sz w:val="24"/>
          <w:szCs w:val="24"/>
        </w:rPr>
        <w:t>DISPÕE SOBRE OS TIPOS DE MOVIMENTAÇÕES FINANCEIROS BANCÁRIOS QUE O ORDENADOR DE DESPESAS DA ADMINISTRAÇÃO DIRETA PODE ORDENAR CONFORME O QUE TRATA O DECRETO Nº. 016/2021 E DÁ OUTRAS PROVIDÊNCIAS.</w:t>
      </w:r>
    </w:p>
    <w:p w14:paraId="7039E5A7" w14:textId="77777777" w:rsidR="008C6A10" w:rsidRPr="008C6A10" w:rsidRDefault="008C6A10" w:rsidP="008C6A10">
      <w:pPr>
        <w:rPr>
          <w:rFonts w:ascii="Times New Roman" w:hAnsi="Times New Roman" w:cs="Times New Roman"/>
          <w:sz w:val="24"/>
          <w:szCs w:val="24"/>
        </w:rPr>
      </w:pPr>
    </w:p>
    <w:p w14:paraId="782C2104" w14:textId="77777777" w:rsidR="008C6A10" w:rsidRPr="008C6A10" w:rsidRDefault="008C6A10" w:rsidP="008C6A10">
      <w:pPr>
        <w:rPr>
          <w:rFonts w:ascii="Times New Roman" w:hAnsi="Times New Roman" w:cs="Times New Roman"/>
          <w:sz w:val="24"/>
          <w:szCs w:val="24"/>
        </w:rPr>
      </w:pPr>
      <w:r w:rsidRPr="008C6A10">
        <w:rPr>
          <w:rFonts w:ascii="Times New Roman" w:hAnsi="Times New Roman" w:cs="Times New Roman"/>
          <w:sz w:val="24"/>
          <w:szCs w:val="24"/>
        </w:rPr>
        <w:t xml:space="preserve">O Prefeito Municipal de PRESIDENTE DUTRA, Estado do Maranhão, no uso das atribuições legais conferidas pela Lei Orgânica do Município. </w:t>
      </w:r>
    </w:p>
    <w:p w14:paraId="4FFB7F47" w14:textId="77777777" w:rsidR="008C6A10" w:rsidRPr="008C6A10" w:rsidRDefault="008C6A10" w:rsidP="008C6A10">
      <w:pPr>
        <w:rPr>
          <w:rFonts w:ascii="Times New Roman" w:hAnsi="Times New Roman" w:cs="Times New Roman"/>
          <w:sz w:val="24"/>
          <w:szCs w:val="24"/>
        </w:rPr>
      </w:pPr>
    </w:p>
    <w:p w14:paraId="7E4EA520" w14:textId="77777777" w:rsidR="008C6A10" w:rsidRPr="008C6A10" w:rsidRDefault="008C6A10" w:rsidP="008C6A10">
      <w:pPr>
        <w:jc w:val="center"/>
        <w:rPr>
          <w:rFonts w:ascii="Times New Roman" w:hAnsi="Times New Roman" w:cs="Times New Roman"/>
          <w:sz w:val="24"/>
          <w:szCs w:val="24"/>
        </w:rPr>
      </w:pPr>
      <w:r w:rsidRPr="008C6A10">
        <w:rPr>
          <w:rFonts w:ascii="Times New Roman" w:hAnsi="Times New Roman" w:cs="Times New Roman"/>
          <w:sz w:val="24"/>
          <w:szCs w:val="24"/>
        </w:rPr>
        <w:t xml:space="preserve">RESOLVE: </w:t>
      </w:r>
    </w:p>
    <w:p w14:paraId="2A21B0C4" w14:textId="77777777" w:rsidR="008C6A10" w:rsidRPr="008C6A10" w:rsidRDefault="008C6A10" w:rsidP="008C6A1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8717A8" w14:textId="77777777" w:rsidR="008C6A10" w:rsidRPr="008C6A10" w:rsidRDefault="008C6A10" w:rsidP="008C6A10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8C6A10">
        <w:rPr>
          <w:rFonts w:ascii="Times New Roman" w:hAnsi="Times New Roman" w:cs="Times New Roman"/>
          <w:b/>
          <w:bCs/>
          <w:sz w:val="24"/>
          <w:szCs w:val="24"/>
        </w:rPr>
        <w:t xml:space="preserve">Art. 1º. </w:t>
      </w:r>
      <w:r w:rsidRPr="008C6A10">
        <w:rPr>
          <w:rFonts w:ascii="Times New Roman" w:hAnsi="Times New Roman" w:cs="Times New Roman"/>
          <w:sz w:val="24"/>
          <w:szCs w:val="24"/>
        </w:rPr>
        <w:t xml:space="preserve"> Determinar a movimentação financeira das contas correntes de titularidades do Município de Presidente Dutra – MA, em nome da Prefeitura Municipal, mantida junto às instituições financeiras no País dar-se-á por intermédio do Secretário Municipal de Administração e Finanças </w:t>
      </w:r>
      <w:r w:rsidRPr="008C6A10">
        <w:rPr>
          <w:rFonts w:ascii="Times New Roman" w:hAnsi="Times New Roman" w:cs="Times New Roman"/>
          <w:b/>
          <w:bCs/>
          <w:sz w:val="24"/>
          <w:szCs w:val="24"/>
        </w:rPr>
        <w:t>RÔMULO CARVALHO ALVES</w:t>
      </w:r>
      <w:r w:rsidRPr="008C6A10">
        <w:rPr>
          <w:rFonts w:ascii="Times New Roman" w:hAnsi="Times New Roman" w:cs="Times New Roman"/>
          <w:sz w:val="24"/>
          <w:szCs w:val="24"/>
        </w:rPr>
        <w:t xml:space="preserve"> e o Assessor Executivo da Secretaria Municipal de Administração e Finanças </w:t>
      </w:r>
      <w:r w:rsidRPr="008C6A10">
        <w:rPr>
          <w:rFonts w:ascii="Times New Roman" w:hAnsi="Times New Roman" w:cs="Times New Roman"/>
          <w:b/>
          <w:bCs/>
          <w:sz w:val="24"/>
          <w:szCs w:val="24"/>
        </w:rPr>
        <w:t>ELIAS RODRIGUES LIMA</w:t>
      </w:r>
      <w:r w:rsidRPr="008C6A10">
        <w:rPr>
          <w:rFonts w:ascii="Times New Roman" w:hAnsi="Times New Roman" w:cs="Times New Roman"/>
          <w:sz w:val="24"/>
          <w:szCs w:val="24"/>
        </w:rPr>
        <w:t>, conforme Decreto nº 016/2021.</w:t>
      </w:r>
    </w:p>
    <w:p w14:paraId="7EA37AAB" w14:textId="77777777" w:rsidR="008C6A10" w:rsidRPr="008C6A10" w:rsidRDefault="008C6A10" w:rsidP="008C6A10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8C6A10">
        <w:rPr>
          <w:rFonts w:ascii="Times New Roman" w:hAnsi="Times New Roman" w:cs="Times New Roman"/>
          <w:b/>
          <w:bCs/>
          <w:sz w:val="24"/>
          <w:szCs w:val="24"/>
        </w:rPr>
        <w:t xml:space="preserve">Parágrafo único. </w:t>
      </w:r>
      <w:r w:rsidRPr="008C6A10">
        <w:rPr>
          <w:rFonts w:ascii="Times New Roman" w:hAnsi="Times New Roman" w:cs="Times New Roman"/>
          <w:sz w:val="24"/>
          <w:szCs w:val="24"/>
        </w:rPr>
        <w:t>Conforme o Decreto nº 016/2021 os ordenadores de despesas são portadores de amplo poder, podendo ocorrer os atos daí decorrentes através de assinatura em documento físico ou mediante impostação de senha eletrônica, sempre conjuntamente,</w:t>
      </w:r>
      <w:r w:rsidRPr="008C6A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6A10">
        <w:rPr>
          <w:rFonts w:ascii="Times New Roman" w:hAnsi="Times New Roman" w:cs="Times New Roman"/>
          <w:sz w:val="24"/>
          <w:szCs w:val="24"/>
        </w:rPr>
        <w:t xml:space="preserve">em número de 02 (duas) assinaturas, estando aptos à prática dos poderes a seguir listados: </w:t>
      </w:r>
    </w:p>
    <w:p w14:paraId="60A5EEE0" w14:textId="77777777" w:rsidR="008C6A10" w:rsidRPr="008C6A10" w:rsidRDefault="008C6A10" w:rsidP="008C6A10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8C6A10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8C6A10">
        <w:rPr>
          <w:rFonts w:ascii="Times New Roman" w:hAnsi="Times New Roman" w:cs="Times New Roman"/>
          <w:sz w:val="24"/>
          <w:szCs w:val="24"/>
        </w:rPr>
        <w:t xml:space="preserve"> Emitir cheques; </w:t>
      </w:r>
    </w:p>
    <w:p w14:paraId="58C9F1D9" w14:textId="77777777" w:rsidR="008C6A10" w:rsidRPr="008C6A10" w:rsidRDefault="008C6A10" w:rsidP="008C6A10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8C6A10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8C6A10">
        <w:rPr>
          <w:rFonts w:ascii="Times New Roman" w:hAnsi="Times New Roman" w:cs="Times New Roman"/>
          <w:sz w:val="24"/>
          <w:szCs w:val="24"/>
        </w:rPr>
        <w:t xml:space="preserve">Requisitar talonário de cheques; </w:t>
      </w:r>
    </w:p>
    <w:p w14:paraId="564FEFF1" w14:textId="77777777" w:rsidR="008C6A10" w:rsidRPr="008C6A10" w:rsidRDefault="008C6A10" w:rsidP="008C6A10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8C6A10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8C6A10">
        <w:rPr>
          <w:rFonts w:ascii="Times New Roman" w:hAnsi="Times New Roman" w:cs="Times New Roman"/>
          <w:sz w:val="24"/>
          <w:szCs w:val="24"/>
        </w:rPr>
        <w:t xml:space="preserve"> Retirar cheques devolvidos; </w:t>
      </w:r>
    </w:p>
    <w:p w14:paraId="53B4CFC9" w14:textId="77777777" w:rsidR="008C6A10" w:rsidRPr="008C6A10" w:rsidRDefault="008C6A10" w:rsidP="008C6A10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8C6A10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Pr="008C6A10">
        <w:rPr>
          <w:rFonts w:ascii="Times New Roman" w:hAnsi="Times New Roman" w:cs="Times New Roman"/>
          <w:sz w:val="24"/>
          <w:szCs w:val="24"/>
        </w:rPr>
        <w:t xml:space="preserve">Sustar, contraordenar cheques; </w:t>
      </w:r>
    </w:p>
    <w:p w14:paraId="5A9426B0" w14:textId="77777777" w:rsidR="008C6A10" w:rsidRPr="008C6A10" w:rsidRDefault="008C6A10" w:rsidP="008C6A10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8C6A10">
        <w:rPr>
          <w:rFonts w:ascii="Times New Roman" w:hAnsi="Times New Roman" w:cs="Times New Roman"/>
          <w:b/>
          <w:bCs/>
          <w:sz w:val="24"/>
          <w:szCs w:val="24"/>
        </w:rPr>
        <w:t>e)</w:t>
      </w:r>
      <w:r w:rsidRPr="008C6A10">
        <w:rPr>
          <w:rFonts w:ascii="Times New Roman" w:hAnsi="Times New Roman" w:cs="Times New Roman"/>
          <w:sz w:val="24"/>
          <w:szCs w:val="24"/>
        </w:rPr>
        <w:t xml:space="preserve"> Cancelar cheques; </w:t>
      </w:r>
    </w:p>
    <w:p w14:paraId="009D1185" w14:textId="77777777" w:rsidR="008C6A10" w:rsidRPr="008C6A10" w:rsidRDefault="008C6A10" w:rsidP="008C6A10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8C6A10">
        <w:rPr>
          <w:rFonts w:ascii="Times New Roman" w:hAnsi="Times New Roman" w:cs="Times New Roman"/>
          <w:b/>
          <w:bCs/>
          <w:sz w:val="24"/>
          <w:szCs w:val="24"/>
        </w:rPr>
        <w:lastRenderedPageBreak/>
        <w:t>f)</w:t>
      </w:r>
      <w:r w:rsidRPr="008C6A10">
        <w:rPr>
          <w:rFonts w:ascii="Times New Roman" w:hAnsi="Times New Roman" w:cs="Times New Roman"/>
          <w:sz w:val="24"/>
          <w:szCs w:val="24"/>
        </w:rPr>
        <w:t xml:space="preserve"> Baixar cheques; </w:t>
      </w:r>
    </w:p>
    <w:p w14:paraId="24B5DE28" w14:textId="77777777" w:rsidR="008C6A10" w:rsidRPr="008C6A10" w:rsidRDefault="008C6A10" w:rsidP="008C6A10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8C6A10">
        <w:rPr>
          <w:rFonts w:ascii="Times New Roman" w:hAnsi="Times New Roman" w:cs="Times New Roman"/>
          <w:b/>
          <w:bCs/>
          <w:sz w:val="24"/>
          <w:szCs w:val="24"/>
        </w:rPr>
        <w:t>g)</w:t>
      </w:r>
      <w:r w:rsidRPr="008C6A10">
        <w:rPr>
          <w:rFonts w:ascii="Times New Roman" w:hAnsi="Times New Roman" w:cs="Times New Roman"/>
          <w:sz w:val="24"/>
          <w:szCs w:val="24"/>
        </w:rPr>
        <w:t xml:space="preserve"> Abrir contas correntes; </w:t>
      </w:r>
    </w:p>
    <w:p w14:paraId="701858E8" w14:textId="77777777" w:rsidR="008C6A10" w:rsidRPr="008C6A10" w:rsidRDefault="008C6A10" w:rsidP="008C6A10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8C6A10">
        <w:rPr>
          <w:rFonts w:ascii="Times New Roman" w:hAnsi="Times New Roman" w:cs="Times New Roman"/>
          <w:b/>
          <w:bCs/>
          <w:sz w:val="24"/>
          <w:szCs w:val="24"/>
        </w:rPr>
        <w:t>h)</w:t>
      </w:r>
      <w:r w:rsidRPr="008C6A10">
        <w:rPr>
          <w:rFonts w:ascii="Times New Roman" w:hAnsi="Times New Roman" w:cs="Times New Roman"/>
          <w:sz w:val="24"/>
          <w:szCs w:val="24"/>
        </w:rPr>
        <w:t xml:space="preserve"> Autorizar cobrança; </w:t>
      </w:r>
    </w:p>
    <w:p w14:paraId="7117A058" w14:textId="77777777" w:rsidR="008C6A10" w:rsidRPr="008C6A10" w:rsidRDefault="008C6A10" w:rsidP="008C6A10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8C6A10">
        <w:rPr>
          <w:rFonts w:ascii="Times New Roman" w:hAnsi="Times New Roman" w:cs="Times New Roman"/>
          <w:b/>
          <w:bCs/>
          <w:sz w:val="24"/>
          <w:szCs w:val="24"/>
        </w:rPr>
        <w:t xml:space="preserve">i) </w:t>
      </w:r>
      <w:r w:rsidRPr="008C6A10">
        <w:rPr>
          <w:rFonts w:ascii="Times New Roman" w:hAnsi="Times New Roman" w:cs="Times New Roman"/>
          <w:sz w:val="24"/>
          <w:szCs w:val="24"/>
        </w:rPr>
        <w:t xml:space="preserve">Solicitar saldos, extratos e comprovantes; </w:t>
      </w:r>
    </w:p>
    <w:p w14:paraId="326F5352" w14:textId="77777777" w:rsidR="008C6A10" w:rsidRPr="008C6A10" w:rsidRDefault="008C6A10" w:rsidP="008C6A10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8C6A10">
        <w:rPr>
          <w:rFonts w:ascii="Times New Roman" w:hAnsi="Times New Roman" w:cs="Times New Roman"/>
          <w:b/>
          <w:bCs/>
          <w:sz w:val="24"/>
          <w:szCs w:val="24"/>
        </w:rPr>
        <w:t xml:space="preserve">j) </w:t>
      </w:r>
      <w:r w:rsidRPr="008C6A10">
        <w:rPr>
          <w:rFonts w:ascii="Times New Roman" w:hAnsi="Times New Roman" w:cs="Times New Roman"/>
          <w:sz w:val="24"/>
          <w:szCs w:val="24"/>
        </w:rPr>
        <w:t xml:space="preserve">Efetuar resgates financeiros e aplicações financeiras; </w:t>
      </w:r>
    </w:p>
    <w:p w14:paraId="73DC344C" w14:textId="77777777" w:rsidR="008C6A10" w:rsidRPr="008C6A10" w:rsidRDefault="008C6A10" w:rsidP="008C6A10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8C6A10">
        <w:rPr>
          <w:rFonts w:ascii="Times New Roman" w:hAnsi="Times New Roman" w:cs="Times New Roman"/>
          <w:b/>
          <w:bCs/>
          <w:sz w:val="24"/>
          <w:szCs w:val="24"/>
        </w:rPr>
        <w:t xml:space="preserve">k) </w:t>
      </w:r>
      <w:r w:rsidRPr="008C6A10">
        <w:rPr>
          <w:rFonts w:ascii="Times New Roman" w:hAnsi="Times New Roman" w:cs="Times New Roman"/>
          <w:sz w:val="24"/>
          <w:szCs w:val="24"/>
        </w:rPr>
        <w:t xml:space="preserve">Cadastrar, alterar e desbloquear senhas; </w:t>
      </w:r>
    </w:p>
    <w:p w14:paraId="61CF3AB3" w14:textId="77777777" w:rsidR="008C6A10" w:rsidRPr="008C6A10" w:rsidRDefault="008C6A10" w:rsidP="008C6A10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8C6A10">
        <w:rPr>
          <w:rFonts w:ascii="Times New Roman" w:hAnsi="Times New Roman" w:cs="Times New Roman"/>
          <w:b/>
          <w:bCs/>
          <w:sz w:val="24"/>
          <w:szCs w:val="24"/>
        </w:rPr>
        <w:t xml:space="preserve">l) </w:t>
      </w:r>
      <w:r w:rsidRPr="008C6A10">
        <w:rPr>
          <w:rFonts w:ascii="Times New Roman" w:hAnsi="Times New Roman" w:cs="Times New Roman"/>
          <w:sz w:val="24"/>
          <w:szCs w:val="24"/>
        </w:rPr>
        <w:t xml:space="preserve">Efetuar saques de conta correntes ou poupanças; </w:t>
      </w:r>
    </w:p>
    <w:p w14:paraId="660BBEDD" w14:textId="77777777" w:rsidR="008C6A10" w:rsidRPr="008C6A10" w:rsidRDefault="008C6A10" w:rsidP="008C6A10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8C6A10">
        <w:rPr>
          <w:rFonts w:ascii="Times New Roman" w:hAnsi="Times New Roman" w:cs="Times New Roman"/>
          <w:b/>
          <w:bCs/>
          <w:sz w:val="24"/>
          <w:szCs w:val="24"/>
        </w:rPr>
        <w:t xml:space="preserve">m) </w:t>
      </w:r>
      <w:r w:rsidRPr="008C6A10">
        <w:rPr>
          <w:rFonts w:ascii="Times New Roman" w:hAnsi="Times New Roman" w:cs="Times New Roman"/>
          <w:sz w:val="24"/>
          <w:szCs w:val="24"/>
        </w:rPr>
        <w:t xml:space="preserve">Efetuar pagamentos por meio eletrônico; </w:t>
      </w:r>
    </w:p>
    <w:p w14:paraId="6BA61C51" w14:textId="77777777" w:rsidR="008C6A10" w:rsidRPr="008C6A10" w:rsidRDefault="008C6A10" w:rsidP="008C6A10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8C6A10">
        <w:rPr>
          <w:rFonts w:ascii="Times New Roman" w:hAnsi="Times New Roman" w:cs="Times New Roman"/>
          <w:b/>
          <w:bCs/>
          <w:sz w:val="24"/>
          <w:szCs w:val="24"/>
        </w:rPr>
        <w:t xml:space="preserve">n) </w:t>
      </w:r>
      <w:r w:rsidRPr="008C6A10">
        <w:rPr>
          <w:rFonts w:ascii="Times New Roman" w:hAnsi="Times New Roman" w:cs="Times New Roman"/>
          <w:sz w:val="24"/>
          <w:szCs w:val="24"/>
        </w:rPr>
        <w:t xml:space="preserve">Efetuar transferências por meio eletrônico; </w:t>
      </w:r>
    </w:p>
    <w:p w14:paraId="5E994F2D" w14:textId="77777777" w:rsidR="008C6A10" w:rsidRPr="008C6A10" w:rsidRDefault="008C6A10" w:rsidP="008C6A10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8C6A10">
        <w:rPr>
          <w:rFonts w:ascii="Times New Roman" w:hAnsi="Times New Roman" w:cs="Times New Roman"/>
          <w:b/>
          <w:bCs/>
          <w:sz w:val="24"/>
          <w:szCs w:val="24"/>
        </w:rPr>
        <w:t xml:space="preserve">o) </w:t>
      </w:r>
      <w:r w:rsidRPr="008C6A10">
        <w:rPr>
          <w:rFonts w:ascii="Times New Roman" w:hAnsi="Times New Roman" w:cs="Times New Roman"/>
          <w:sz w:val="24"/>
          <w:szCs w:val="24"/>
        </w:rPr>
        <w:t xml:space="preserve">Liberar arquivos de pagamentos no gerenciador financeiro; </w:t>
      </w:r>
    </w:p>
    <w:p w14:paraId="3A7F6603" w14:textId="77777777" w:rsidR="008C6A10" w:rsidRPr="008C6A10" w:rsidRDefault="008C6A10" w:rsidP="008C6A10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8C6A10">
        <w:rPr>
          <w:rFonts w:ascii="Times New Roman" w:hAnsi="Times New Roman" w:cs="Times New Roman"/>
          <w:b/>
          <w:bCs/>
          <w:sz w:val="24"/>
          <w:szCs w:val="24"/>
        </w:rPr>
        <w:t xml:space="preserve">p) </w:t>
      </w:r>
      <w:r w:rsidRPr="008C6A10">
        <w:rPr>
          <w:rFonts w:ascii="Times New Roman" w:hAnsi="Times New Roman" w:cs="Times New Roman"/>
          <w:sz w:val="24"/>
          <w:szCs w:val="24"/>
        </w:rPr>
        <w:t xml:space="preserve">Solicitar saldos, extratos de investimentos; </w:t>
      </w:r>
    </w:p>
    <w:p w14:paraId="447953D0" w14:textId="77777777" w:rsidR="008C6A10" w:rsidRPr="008C6A10" w:rsidRDefault="008C6A10" w:rsidP="008C6A10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8C6A10">
        <w:rPr>
          <w:rFonts w:ascii="Times New Roman" w:hAnsi="Times New Roman" w:cs="Times New Roman"/>
          <w:b/>
          <w:bCs/>
          <w:sz w:val="24"/>
          <w:szCs w:val="24"/>
        </w:rPr>
        <w:t xml:space="preserve">q) </w:t>
      </w:r>
      <w:r w:rsidRPr="008C6A10">
        <w:rPr>
          <w:rFonts w:ascii="Times New Roman" w:hAnsi="Times New Roman" w:cs="Times New Roman"/>
          <w:sz w:val="24"/>
          <w:szCs w:val="24"/>
        </w:rPr>
        <w:t xml:space="preserve">Emitir comprovantes; </w:t>
      </w:r>
    </w:p>
    <w:p w14:paraId="7D911A6A" w14:textId="77777777" w:rsidR="008C6A10" w:rsidRPr="008C6A10" w:rsidRDefault="008C6A10" w:rsidP="008C6A10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8C6A10">
        <w:rPr>
          <w:rFonts w:ascii="Times New Roman" w:hAnsi="Times New Roman" w:cs="Times New Roman"/>
          <w:b/>
          <w:bCs/>
          <w:sz w:val="24"/>
          <w:szCs w:val="24"/>
        </w:rPr>
        <w:t xml:space="preserve">r) </w:t>
      </w:r>
      <w:r w:rsidRPr="008C6A10">
        <w:rPr>
          <w:rFonts w:ascii="Times New Roman" w:hAnsi="Times New Roman" w:cs="Times New Roman"/>
          <w:sz w:val="24"/>
          <w:szCs w:val="24"/>
        </w:rPr>
        <w:t xml:space="preserve">Efetuar transferências para mesma titularidade por meio eletrônico; </w:t>
      </w:r>
    </w:p>
    <w:p w14:paraId="42AF5C21" w14:textId="77777777" w:rsidR="008C6A10" w:rsidRPr="008C6A10" w:rsidRDefault="008C6A10" w:rsidP="008C6A10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8C6A10">
        <w:rPr>
          <w:rFonts w:ascii="Times New Roman" w:hAnsi="Times New Roman" w:cs="Times New Roman"/>
          <w:b/>
          <w:bCs/>
          <w:sz w:val="24"/>
          <w:szCs w:val="24"/>
        </w:rPr>
        <w:t xml:space="preserve">s) </w:t>
      </w:r>
      <w:r w:rsidRPr="008C6A10">
        <w:rPr>
          <w:rFonts w:ascii="Times New Roman" w:hAnsi="Times New Roman" w:cs="Times New Roman"/>
          <w:sz w:val="24"/>
          <w:szCs w:val="24"/>
        </w:rPr>
        <w:t>Encerrar contas correntes;</w:t>
      </w:r>
    </w:p>
    <w:p w14:paraId="5C6E2F22" w14:textId="77777777" w:rsidR="008C6A10" w:rsidRPr="008C6A10" w:rsidRDefault="008C6A10" w:rsidP="008C6A10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8C6A10">
        <w:rPr>
          <w:rFonts w:ascii="Times New Roman" w:hAnsi="Times New Roman" w:cs="Times New Roman"/>
          <w:b/>
          <w:bCs/>
          <w:sz w:val="24"/>
          <w:szCs w:val="24"/>
        </w:rPr>
        <w:t xml:space="preserve">t) </w:t>
      </w:r>
      <w:r w:rsidRPr="008C6A10">
        <w:rPr>
          <w:rFonts w:ascii="Times New Roman" w:hAnsi="Times New Roman" w:cs="Times New Roman"/>
          <w:sz w:val="24"/>
          <w:szCs w:val="24"/>
        </w:rPr>
        <w:t>Efetuar demais serviços ofertados por gerenciador financeiro bancário.</w:t>
      </w:r>
    </w:p>
    <w:p w14:paraId="0A1320B1" w14:textId="77777777" w:rsidR="008C6A10" w:rsidRPr="008C6A10" w:rsidRDefault="008C6A10" w:rsidP="008C6A10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14:paraId="1AD9EB03" w14:textId="77777777" w:rsidR="008C6A10" w:rsidRPr="008C6A10" w:rsidRDefault="008C6A10" w:rsidP="008C6A10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8C6A10">
        <w:rPr>
          <w:rFonts w:ascii="Times New Roman" w:hAnsi="Times New Roman" w:cs="Times New Roman"/>
          <w:b/>
          <w:bCs/>
          <w:sz w:val="24"/>
          <w:szCs w:val="24"/>
        </w:rPr>
        <w:t xml:space="preserve">Art. 2º </w:t>
      </w:r>
      <w:r w:rsidRPr="008C6A10">
        <w:rPr>
          <w:rFonts w:ascii="Times New Roman" w:hAnsi="Times New Roman" w:cs="Times New Roman"/>
          <w:sz w:val="24"/>
          <w:szCs w:val="24"/>
        </w:rPr>
        <w:t xml:space="preserve">Esta Portaria entrará em vigor na data da sua publicação, retroagindo seus efeitos financeiros para 01 de janeiro de 2021. </w:t>
      </w:r>
    </w:p>
    <w:p w14:paraId="35199B39" w14:textId="77777777" w:rsidR="008C6A10" w:rsidRPr="008C6A10" w:rsidRDefault="008C6A10" w:rsidP="008C6A10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8C6A10">
        <w:rPr>
          <w:rFonts w:ascii="Times New Roman" w:hAnsi="Times New Roman" w:cs="Times New Roman"/>
          <w:sz w:val="24"/>
          <w:szCs w:val="24"/>
        </w:rPr>
        <w:t xml:space="preserve">Publique-se. </w:t>
      </w:r>
    </w:p>
    <w:p w14:paraId="326497F9" w14:textId="77777777" w:rsidR="008C6A10" w:rsidRPr="008C6A10" w:rsidRDefault="008C6A10" w:rsidP="008C6A10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8C6A10">
        <w:rPr>
          <w:rFonts w:ascii="Times New Roman" w:hAnsi="Times New Roman" w:cs="Times New Roman"/>
          <w:sz w:val="24"/>
          <w:szCs w:val="24"/>
        </w:rPr>
        <w:t xml:space="preserve">Cumpra-se. </w:t>
      </w:r>
    </w:p>
    <w:p w14:paraId="5827031F" w14:textId="77777777" w:rsidR="008C6A10" w:rsidRPr="008C6A10" w:rsidRDefault="008C6A10" w:rsidP="008C6A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AFAA08" w14:textId="77777777" w:rsidR="008C6A10" w:rsidRPr="008C6A10" w:rsidRDefault="008C6A10" w:rsidP="008C6A10">
      <w:pPr>
        <w:jc w:val="both"/>
        <w:rPr>
          <w:rFonts w:ascii="Times New Roman" w:hAnsi="Times New Roman" w:cs="Times New Roman"/>
          <w:sz w:val="24"/>
          <w:szCs w:val="24"/>
        </w:rPr>
      </w:pPr>
      <w:r w:rsidRPr="008C6A10">
        <w:rPr>
          <w:rFonts w:ascii="Times New Roman" w:hAnsi="Times New Roman" w:cs="Times New Roman"/>
          <w:sz w:val="24"/>
          <w:szCs w:val="24"/>
        </w:rPr>
        <w:t xml:space="preserve">Gabinete do Prefeito Municipal de Presidente Dutra/MA, 05 de janeiro de 2021. </w:t>
      </w:r>
    </w:p>
    <w:p w14:paraId="4D1AD2B7" w14:textId="77777777" w:rsidR="008C6A10" w:rsidRPr="008C6A10" w:rsidRDefault="008C6A10" w:rsidP="008C6A10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1912A035" w14:textId="77777777" w:rsidR="008C6A10" w:rsidRPr="008C6A10" w:rsidRDefault="008C6A10" w:rsidP="008C6A10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7A98D00A" w14:textId="77777777" w:rsidR="008C6A10" w:rsidRPr="008C6A10" w:rsidRDefault="008C6A10" w:rsidP="008C6A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6A10">
        <w:rPr>
          <w:rFonts w:ascii="Times New Roman" w:hAnsi="Times New Roman" w:cs="Times New Roman"/>
          <w:b/>
          <w:bCs/>
          <w:sz w:val="24"/>
          <w:szCs w:val="24"/>
        </w:rPr>
        <w:t>RAIMUNDO ALVES CARVALHO</w:t>
      </w:r>
    </w:p>
    <w:p w14:paraId="1B564DCC" w14:textId="2607192A" w:rsidR="00A3180C" w:rsidRPr="008C6A10" w:rsidRDefault="008C6A10" w:rsidP="008C6A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6A10">
        <w:rPr>
          <w:rFonts w:ascii="Times New Roman" w:hAnsi="Times New Roman" w:cs="Times New Roman"/>
          <w:b/>
          <w:bCs/>
          <w:sz w:val="24"/>
          <w:szCs w:val="24"/>
        </w:rPr>
        <w:t xml:space="preserve">Prefeito </w:t>
      </w:r>
      <w:r>
        <w:rPr>
          <w:rFonts w:ascii="Times New Roman" w:hAnsi="Times New Roman" w:cs="Times New Roman"/>
          <w:b/>
          <w:bCs/>
          <w:sz w:val="24"/>
          <w:szCs w:val="24"/>
        </w:rPr>
        <w:t>Municipal</w:t>
      </w:r>
    </w:p>
    <w:sectPr w:rsidR="00A3180C" w:rsidRPr="008C6A10" w:rsidSect="00A02E7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3A3D7" w14:textId="77777777" w:rsidR="00E55AB1" w:rsidRDefault="00E55AB1">
      <w:pPr>
        <w:spacing w:after="0" w:line="240" w:lineRule="auto"/>
      </w:pPr>
      <w:r>
        <w:separator/>
      </w:r>
    </w:p>
  </w:endnote>
  <w:endnote w:type="continuationSeparator" w:id="0">
    <w:p w14:paraId="7D61131B" w14:textId="77777777" w:rsidR="00E55AB1" w:rsidRDefault="00E55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82A82" w14:textId="14243B0A" w:rsidR="000D34AE" w:rsidRPr="0044645F" w:rsidRDefault="00193145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>Centro Administrativo Ciro Evangelista</w:t>
    </w:r>
  </w:p>
  <w:p w14:paraId="7F537C16" w14:textId="43BA6652" w:rsidR="000D34AE" w:rsidRPr="0044645F" w:rsidRDefault="00193145" w:rsidP="00193145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Avenida Adir Leda, s/n, Bairro Tarumã, </w:t>
    </w:r>
    <w:r w:rsidR="00BA42A6" w:rsidRPr="0044645F">
      <w:rPr>
        <w:rFonts w:ascii="Times New Roman" w:hAnsi="Times New Roman" w:cs="Times New Roman"/>
        <w:sz w:val="20"/>
        <w:szCs w:val="20"/>
      </w:rPr>
      <w:t>Presidente Dutra/MA. CEP: 65760 - 000</w:t>
    </w:r>
  </w:p>
  <w:p w14:paraId="40CC6768" w14:textId="77777777" w:rsidR="004F43D5" w:rsidRPr="0044645F" w:rsidRDefault="00BA42A6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Site: </w:t>
    </w:r>
    <w:hyperlink r:id="rId1" w:history="1">
      <w:r w:rsidRPr="0044645F">
        <w:rPr>
          <w:rStyle w:val="Hyperlink"/>
          <w:rFonts w:ascii="Times New Roman" w:hAnsi="Times New Roman" w:cs="Times New Roman"/>
          <w:sz w:val="20"/>
          <w:szCs w:val="20"/>
        </w:rPr>
        <w:t>https://presidentedutra.ma.gov.br/</w:t>
      </w:r>
    </w:hyperlink>
  </w:p>
  <w:p w14:paraId="7CA7CDBB" w14:textId="77777777" w:rsidR="00C83ED2" w:rsidRPr="0044645F" w:rsidRDefault="00E55AB1" w:rsidP="00C83ED2">
    <w:pPr>
      <w:pStyle w:val="Rodap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CE8733" w14:textId="77777777" w:rsidR="00E55AB1" w:rsidRDefault="00E55AB1">
      <w:pPr>
        <w:spacing w:after="0" w:line="240" w:lineRule="auto"/>
      </w:pPr>
      <w:r>
        <w:separator/>
      </w:r>
    </w:p>
  </w:footnote>
  <w:footnote w:type="continuationSeparator" w:id="0">
    <w:p w14:paraId="4679F7BF" w14:textId="77777777" w:rsidR="00E55AB1" w:rsidRDefault="00E55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97C9A" w14:textId="77777777" w:rsidR="004A3550" w:rsidRDefault="00E55AB1">
    <w:pPr>
      <w:pStyle w:val="Cabealho"/>
    </w:pPr>
    <w:r>
      <w:rPr>
        <w:noProof/>
      </w:rPr>
      <w:pict w14:anchorId="48719E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5" o:spid="_x0000_s2050" type="#_x0000_t75" style="position:absolute;margin-left:0;margin-top:0;width:510.45pt;height:298.05pt;z-index:-251656192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06B82" w14:textId="3EC9A14D" w:rsidR="0044645F" w:rsidRDefault="00BA42A6" w:rsidP="000D34AE">
    <w:pPr>
      <w:pStyle w:val="Cabealho"/>
      <w:jc w:val="center"/>
      <w:rPr>
        <w:noProof/>
      </w:rPr>
    </w:pPr>
    <w:r>
      <w:rPr>
        <w:noProof/>
      </w:rPr>
      <w:drawing>
        <wp:inline distT="0" distB="0" distL="0" distR="0" wp14:anchorId="622FE3D2" wp14:editId="3D814F57">
          <wp:extent cx="732665" cy="620202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855" cy="66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3DEBC0" w14:textId="77777777" w:rsidR="00193145" w:rsidRPr="00193145" w:rsidRDefault="00193145" w:rsidP="000D34AE">
    <w:pPr>
      <w:pStyle w:val="Cabealho"/>
      <w:jc w:val="center"/>
      <w:rPr>
        <w:noProof/>
        <w:sz w:val="10"/>
        <w:szCs w:val="10"/>
      </w:rPr>
    </w:pPr>
  </w:p>
  <w:p w14:paraId="5A022E05" w14:textId="5E058550" w:rsidR="0044645F" w:rsidRPr="00193145" w:rsidRDefault="00193145" w:rsidP="000D34AE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PREFEITURA MUNICIPAL DE PRESIDENTE DUTRA</w:t>
    </w:r>
  </w:p>
  <w:p w14:paraId="34DB233D" w14:textId="7A71755E" w:rsidR="0044645F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GABINETE DO PREFEITO</w:t>
    </w:r>
  </w:p>
  <w:p w14:paraId="6DB08AFC" w14:textId="77777777" w:rsidR="00193145" w:rsidRPr="00193145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noProof/>
        <w:sz w:val="4"/>
        <w:szCs w:val="4"/>
      </w:rPr>
    </w:pPr>
  </w:p>
  <w:p w14:paraId="4FB7C529" w14:textId="1FA45A7C" w:rsidR="00193145" w:rsidRPr="00193145" w:rsidRDefault="00193145" w:rsidP="00193145">
    <w:pPr>
      <w:pStyle w:val="Cabealh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871AB" w14:textId="77777777" w:rsidR="004A3550" w:rsidRDefault="00E55AB1">
    <w:pPr>
      <w:pStyle w:val="Cabealho"/>
    </w:pPr>
    <w:r>
      <w:rPr>
        <w:noProof/>
      </w:rPr>
      <w:pict w14:anchorId="49D2DF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4" o:spid="_x0000_s2049" type="#_x0000_t75" style="position:absolute;margin-left:0;margin-top:0;width:510.45pt;height:298.05pt;z-index:-251657216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0548CF"/>
    <w:multiLevelType w:val="hybridMultilevel"/>
    <w:tmpl w:val="2D42B524"/>
    <w:lvl w:ilvl="0" w:tplc="9EF0E90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338DB"/>
    <w:multiLevelType w:val="hybridMultilevel"/>
    <w:tmpl w:val="D272EAF4"/>
    <w:lvl w:ilvl="0" w:tplc="BACA804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A6"/>
    <w:rsid w:val="000F0647"/>
    <w:rsid w:val="00130057"/>
    <w:rsid w:val="00193145"/>
    <w:rsid w:val="001A4263"/>
    <w:rsid w:val="0032660A"/>
    <w:rsid w:val="00407A69"/>
    <w:rsid w:val="0044645F"/>
    <w:rsid w:val="005C400C"/>
    <w:rsid w:val="006C63E3"/>
    <w:rsid w:val="00814F15"/>
    <w:rsid w:val="008C6A10"/>
    <w:rsid w:val="00A3180C"/>
    <w:rsid w:val="00A71F49"/>
    <w:rsid w:val="00B35565"/>
    <w:rsid w:val="00BA42A6"/>
    <w:rsid w:val="00BB5CAA"/>
    <w:rsid w:val="00DD4E8D"/>
    <w:rsid w:val="00E55AB1"/>
    <w:rsid w:val="00F5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75B8AAB"/>
  <w15:chartTrackingRefBased/>
  <w15:docId w15:val="{05237D9C-9666-4571-91A2-3C07E8AA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2A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A42A6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A42A6"/>
    <w:rPr>
      <w:rFonts w:eastAsiaTheme="minorEastAsia"/>
      <w:lang w:eastAsia="pt-BR"/>
    </w:rPr>
  </w:style>
  <w:style w:type="character" w:styleId="Hyperlink">
    <w:name w:val="Hyperlink"/>
    <w:rsid w:val="00BA42A6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BA4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7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residentedutra.ma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Soares</dc:creator>
  <cp:keywords/>
  <dc:description/>
  <cp:lastModifiedBy>Lucas Araujo de Castro Santos</cp:lastModifiedBy>
  <cp:revision>3</cp:revision>
  <cp:lastPrinted>2021-01-05T19:45:00Z</cp:lastPrinted>
  <dcterms:created xsi:type="dcterms:W3CDTF">2021-01-05T19:46:00Z</dcterms:created>
  <dcterms:modified xsi:type="dcterms:W3CDTF">2021-01-05T19:47:00Z</dcterms:modified>
</cp:coreProperties>
</file>